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6EF1" w14:textId="09ABC028" w:rsidR="00254A2A" w:rsidRDefault="00254A2A" w:rsidP="00085EFE">
      <w:pPr>
        <w:jc w:val="center"/>
        <w:rPr>
          <w:rFonts w:ascii="ＭＳ ゴシック" w:eastAsia="ＭＳ ゴシック" w:hAnsi="ＭＳ ゴシック"/>
          <w:b/>
          <w:sz w:val="24"/>
        </w:rPr>
      </w:pPr>
      <w:r>
        <w:rPr>
          <w:rFonts w:ascii="ＭＳ ゴシック" w:eastAsia="ＭＳ ゴシック" w:hAnsi="ＭＳ ゴシック" w:hint="eastAsia"/>
          <w:b/>
          <w:sz w:val="24"/>
        </w:rPr>
        <w:t>第</w:t>
      </w:r>
      <w:r w:rsidR="00F032DD">
        <w:rPr>
          <w:rFonts w:ascii="ＭＳ ゴシック" w:eastAsia="ＭＳ ゴシック" w:hAnsi="ＭＳ ゴシック" w:hint="eastAsia"/>
          <w:b/>
          <w:sz w:val="24"/>
        </w:rPr>
        <w:t>６</w:t>
      </w:r>
      <w:r w:rsidR="008A2310">
        <w:rPr>
          <w:rFonts w:ascii="ＭＳ ゴシック" w:eastAsia="ＭＳ ゴシック" w:hAnsi="ＭＳ ゴシック" w:hint="eastAsia"/>
          <w:b/>
          <w:sz w:val="24"/>
        </w:rPr>
        <w:t>７</w:t>
      </w:r>
      <w:r>
        <w:rPr>
          <w:rFonts w:ascii="ＭＳ ゴシック" w:eastAsia="ＭＳ ゴシック" w:hAnsi="ＭＳ ゴシック" w:hint="eastAsia"/>
          <w:b/>
          <w:sz w:val="24"/>
        </w:rPr>
        <w:t>回通常総代会のご報告</w:t>
      </w:r>
    </w:p>
    <w:p w14:paraId="002ADE42" w14:textId="77777777" w:rsidR="00085EFE" w:rsidRPr="00B70CAB" w:rsidRDefault="00085EFE" w:rsidP="00254A2A">
      <w:pPr>
        <w:rPr>
          <w:rFonts w:asciiTheme="majorEastAsia" w:eastAsiaTheme="majorEastAsia" w:hAnsiTheme="majorEastAsia"/>
          <w:b/>
          <w:sz w:val="24"/>
        </w:rPr>
      </w:pPr>
    </w:p>
    <w:p w14:paraId="079D4121" w14:textId="793D101A" w:rsidR="00085EFE" w:rsidRPr="00B70CAB" w:rsidRDefault="00085EFE" w:rsidP="00085EFE">
      <w:pPr>
        <w:rPr>
          <w:rFonts w:asciiTheme="majorEastAsia" w:eastAsiaTheme="majorEastAsia" w:hAnsiTheme="majorEastAsia"/>
          <w:szCs w:val="21"/>
        </w:rPr>
      </w:pPr>
      <w:r w:rsidRPr="00B70CAB">
        <w:rPr>
          <w:rFonts w:asciiTheme="majorEastAsia" w:eastAsiaTheme="majorEastAsia" w:hAnsiTheme="majorEastAsia" w:hint="eastAsia"/>
          <w:szCs w:val="21"/>
        </w:rPr>
        <w:t>・日時</w:t>
      </w:r>
      <w:r w:rsidRPr="00B70CAB">
        <w:rPr>
          <w:rFonts w:asciiTheme="majorEastAsia" w:eastAsiaTheme="majorEastAsia" w:hAnsiTheme="majorEastAsia" w:hint="eastAsia"/>
          <w:szCs w:val="21"/>
        </w:rPr>
        <w:tab/>
        <w:t>２０</w:t>
      </w:r>
      <w:r w:rsidR="008A2310">
        <w:rPr>
          <w:rFonts w:asciiTheme="majorEastAsia" w:eastAsiaTheme="majorEastAsia" w:hAnsiTheme="majorEastAsia" w:hint="eastAsia"/>
          <w:szCs w:val="21"/>
        </w:rPr>
        <w:t>２１</w:t>
      </w:r>
      <w:r w:rsidRPr="00B70CAB">
        <w:rPr>
          <w:rFonts w:asciiTheme="majorEastAsia" w:eastAsiaTheme="majorEastAsia" w:hAnsiTheme="majorEastAsia" w:hint="eastAsia"/>
          <w:szCs w:val="21"/>
        </w:rPr>
        <w:t>年５月</w:t>
      </w:r>
      <w:r w:rsidR="00FB3A9A" w:rsidRPr="00B70CAB">
        <w:rPr>
          <w:rFonts w:asciiTheme="majorEastAsia" w:eastAsiaTheme="majorEastAsia" w:hAnsiTheme="majorEastAsia" w:hint="eastAsia"/>
          <w:szCs w:val="21"/>
        </w:rPr>
        <w:t>２</w:t>
      </w:r>
      <w:r w:rsidR="008A2310">
        <w:rPr>
          <w:rFonts w:asciiTheme="majorEastAsia" w:eastAsiaTheme="majorEastAsia" w:hAnsiTheme="majorEastAsia" w:hint="eastAsia"/>
          <w:szCs w:val="21"/>
        </w:rPr>
        <w:t>５</w:t>
      </w:r>
      <w:r w:rsidRPr="00B70CAB">
        <w:rPr>
          <w:rFonts w:asciiTheme="majorEastAsia" w:eastAsiaTheme="majorEastAsia" w:hAnsiTheme="majorEastAsia" w:hint="eastAsia"/>
          <w:szCs w:val="21"/>
        </w:rPr>
        <w:t>日（</w:t>
      </w:r>
      <w:r w:rsidR="00FB3A9A" w:rsidRPr="00B70CAB">
        <w:rPr>
          <w:rFonts w:asciiTheme="majorEastAsia" w:eastAsiaTheme="majorEastAsia" w:hAnsiTheme="majorEastAsia" w:hint="eastAsia"/>
          <w:szCs w:val="21"/>
        </w:rPr>
        <w:t>火</w:t>
      </w:r>
      <w:r w:rsidRPr="00B70CAB">
        <w:rPr>
          <w:rFonts w:asciiTheme="majorEastAsia" w:eastAsiaTheme="majorEastAsia" w:hAnsiTheme="majorEastAsia" w:hint="eastAsia"/>
          <w:szCs w:val="21"/>
        </w:rPr>
        <w:t>）午後６時２</w:t>
      </w:r>
      <w:r w:rsidR="008A2310">
        <w:rPr>
          <w:rFonts w:asciiTheme="majorEastAsia" w:eastAsiaTheme="majorEastAsia" w:hAnsiTheme="majorEastAsia" w:hint="eastAsia"/>
          <w:szCs w:val="21"/>
        </w:rPr>
        <w:t>０</w:t>
      </w:r>
      <w:r w:rsidRPr="00B70CAB">
        <w:rPr>
          <w:rFonts w:asciiTheme="majorEastAsia" w:eastAsiaTheme="majorEastAsia" w:hAnsiTheme="majorEastAsia" w:hint="eastAsia"/>
          <w:szCs w:val="21"/>
        </w:rPr>
        <w:t>分～午後</w:t>
      </w:r>
      <w:r w:rsidR="00670C36">
        <w:rPr>
          <w:rFonts w:asciiTheme="majorEastAsia" w:eastAsiaTheme="majorEastAsia" w:hAnsiTheme="majorEastAsia" w:hint="eastAsia"/>
          <w:szCs w:val="21"/>
        </w:rPr>
        <w:t>７</w:t>
      </w:r>
      <w:r w:rsidRPr="00B70CAB">
        <w:rPr>
          <w:rFonts w:asciiTheme="majorEastAsia" w:eastAsiaTheme="majorEastAsia" w:hAnsiTheme="majorEastAsia" w:hint="eastAsia"/>
          <w:szCs w:val="21"/>
        </w:rPr>
        <w:t>時</w:t>
      </w:r>
      <w:r w:rsidR="00670C36">
        <w:rPr>
          <w:rFonts w:asciiTheme="majorEastAsia" w:eastAsiaTheme="majorEastAsia" w:hAnsiTheme="majorEastAsia" w:hint="eastAsia"/>
          <w:szCs w:val="21"/>
        </w:rPr>
        <w:t>２２</w:t>
      </w:r>
      <w:r w:rsidRPr="00B70CAB">
        <w:rPr>
          <w:rFonts w:asciiTheme="majorEastAsia" w:eastAsiaTheme="majorEastAsia" w:hAnsiTheme="majorEastAsia" w:hint="eastAsia"/>
          <w:szCs w:val="21"/>
        </w:rPr>
        <w:t>分</w:t>
      </w:r>
    </w:p>
    <w:p w14:paraId="36D8367A" w14:textId="07B6743D" w:rsidR="00085EFE" w:rsidRPr="00B70CAB" w:rsidRDefault="00085EFE" w:rsidP="00085EFE">
      <w:pPr>
        <w:rPr>
          <w:rFonts w:asciiTheme="majorEastAsia" w:eastAsiaTheme="majorEastAsia" w:hAnsiTheme="majorEastAsia"/>
          <w:szCs w:val="21"/>
        </w:rPr>
      </w:pPr>
      <w:r w:rsidRPr="00B70CAB">
        <w:rPr>
          <w:rFonts w:asciiTheme="majorEastAsia" w:eastAsiaTheme="majorEastAsia" w:hAnsiTheme="majorEastAsia" w:hint="eastAsia"/>
          <w:szCs w:val="21"/>
        </w:rPr>
        <w:t>・場所</w:t>
      </w:r>
      <w:r w:rsidRPr="00B70CAB">
        <w:rPr>
          <w:rFonts w:asciiTheme="majorEastAsia" w:eastAsiaTheme="majorEastAsia" w:hAnsiTheme="majorEastAsia" w:hint="eastAsia"/>
          <w:szCs w:val="21"/>
        </w:rPr>
        <w:tab/>
        <w:t>教育系1号館大</w:t>
      </w:r>
      <w:r w:rsidR="008A2310">
        <w:rPr>
          <w:rFonts w:asciiTheme="majorEastAsia" w:eastAsiaTheme="majorEastAsia" w:hAnsiTheme="majorEastAsia" w:hint="eastAsia"/>
          <w:szCs w:val="21"/>
        </w:rPr>
        <w:t>１</w:t>
      </w:r>
      <w:r w:rsidRPr="00B70CAB">
        <w:rPr>
          <w:rFonts w:asciiTheme="majorEastAsia" w:eastAsiaTheme="majorEastAsia" w:hAnsiTheme="majorEastAsia" w:hint="eastAsia"/>
          <w:szCs w:val="21"/>
        </w:rPr>
        <w:t>講義室</w:t>
      </w:r>
    </w:p>
    <w:p w14:paraId="1FAEC3F9" w14:textId="750B3DD3" w:rsidR="00085EFE" w:rsidRPr="00B70CAB" w:rsidRDefault="00085EFE" w:rsidP="00085EFE">
      <w:pPr>
        <w:rPr>
          <w:rFonts w:asciiTheme="majorEastAsia" w:eastAsiaTheme="majorEastAsia" w:hAnsiTheme="majorEastAsia"/>
          <w:szCs w:val="21"/>
        </w:rPr>
      </w:pPr>
      <w:r w:rsidRPr="00B70CAB">
        <w:rPr>
          <w:rFonts w:asciiTheme="majorEastAsia" w:eastAsiaTheme="majorEastAsia" w:hAnsiTheme="majorEastAsia" w:hint="eastAsia"/>
          <w:szCs w:val="21"/>
        </w:rPr>
        <w:t>・総代総数</w:t>
      </w:r>
      <w:r w:rsidR="008A2310">
        <w:rPr>
          <w:rFonts w:asciiTheme="majorEastAsia" w:eastAsiaTheme="majorEastAsia" w:hAnsiTheme="majorEastAsia" w:hint="eastAsia"/>
          <w:szCs w:val="21"/>
        </w:rPr>
        <w:t>１１０</w:t>
      </w:r>
      <w:r w:rsidRPr="00B70CAB">
        <w:rPr>
          <w:rFonts w:asciiTheme="majorEastAsia" w:eastAsiaTheme="majorEastAsia" w:hAnsiTheme="majorEastAsia" w:hint="eastAsia"/>
          <w:szCs w:val="21"/>
        </w:rPr>
        <w:t>名うち、本人出</w:t>
      </w:r>
      <w:r w:rsidR="00AD6377">
        <w:rPr>
          <w:rFonts w:asciiTheme="majorEastAsia" w:eastAsiaTheme="majorEastAsia" w:hAnsiTheme="majorEastAsia" w:hint="eastAsia"/>
          <w:szCs w:val="21"/>
        </w:rPr>
        <w:t>席</w:t>
      </w:r>
      <w:r w:rsidR="00670C36">
        <w:rPr>
          <w:rFonts w:asciiTheme="majorEastAsia" w:eastAsiaTheme="majorEastAsia" w:hAnsiTheme="majorEastAsia" w:hint="eastAsia"/>
          <w:szCs w:val="21"/>
        </w:rPr>
        <w:t>１７</w:t>
      </w:r>
      <w:r w:rsidRPr="00B70CAB">
        <w:rPr>
          <w:rFonts w:asciiTheme="majorEastAsia" w:eastAsiaTheme="majorEastAsia" w:hAnsiTheme="majorEastAsia" w:hint="eastAsia"/>
          <w:szCs w:val="21"/>
        </w:rPr>
        <w:t>名、書面出席</w:t>
      </w:r>
      <w:r w:rsidR="00670C36">
        <w:rPr>
          <w:rFonts w:asciiTheme="majorEastAsia" w:eastAsiaTheme="majorEastAsia" w:hAnsiTheme="majorEastAsia" w:hint="eastAsia"/>
          <w:szCs w:val="21"/>
        </w:rPr>
        <w:t>８５</w:t>
      </w:r>
      <w:r w:rsidRPr="00B70CAB">
        <w:rPr>
          <w:rFonts w:asciiTheme="majorEastAsia" w:eastAsiaTheme="majorEastAsia" w:hAnsiTheme="majorEastAsia" w:hint="eastAsia"/>
          <w:szCs w:val="21"/>
        </w:rPr>
        <w:t>名、代理出席</w:t>
      </w:r>
      <w:r w:rsidR="00670C36">
        <w:rPr>
          <w:rFonts w:asciiTheme="majorEastAsia" w:eastAsiaTheme="majorEastAsia" w:hAnsiTheme="majorEastAsia" w:hint="eastAsia"/>
          <w:szCs w:val="21"/>
        </w:rPr>
        <w:t>２</w:t>
      </w:r>
      <w:r w:rsidRPr="00B70CAB">
        <w:rPr>
          <w:rFonts w:asciiTheme="majorEastAsia" w:eastAsiaTheme="majorEastAsia" w:hAnsiTheme="majorEastAsia" w:hint="eastAsia"/>
          <w:szCs w:val="21"/>
        </w:rPr>
        <w:t>名、合計</w:t>
      </w:r>
      <w:r w:rsidR="00670C36">
        <w:rPr>
          <w:rFonts w:asciiTheme="majorEastAsia" w:eastAsiaTheme="majorEastAsia" w:hAnsiTheme="majorEastAsia" w:hint="eastAsia"/>
          <w:szCs w:val="21"/>
        </w:rPr>
        <w:t>１０４</w:t>
      </w:r>
      <w:r w:rsidRPr="00B70CAB">
        <w:rPr>
          <w:rFonts w:asciiTheme="majorEastAsia" w:eastAsiaTheme="majorEastAsia" w:hAnsiTheme="majorEastAsia" w:hint="eastAsia"/>
          <w:szCs w:val="21"/>
        </w:rPr>
        <w:t>名の出席でした。</w:t>
      </w:r>
    </w:p>
    <w:p w14:paraId="0EA0F3F6" w14:textId="39AD67F1" w:rsidR="00085EFE" w:rsidRPr="00B70CAB" w:rsidRDefault="0038148A" w:rsidP="003719B2">
      <w:pPr>
        <w:ind w:firstLineChars="100" w:firstLine="202"/>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64384" behindDoc="0" locked="0" layoutInCell="1" allowOverlap="1" wp14:anchorId="325BD813" wp14:editId="2279E769">
            <wp:simplePos x="0" y="0"/>
            <wp:positionH relativeFrom="column">
              <wp:posOffset>4878070</wp:posOffset>
            </wp:positionH>
            <wp:positionV relativeFrom="paragraph">
              <wp:posOffset>28575</wp:posOffset>
            </wp:positionV>
            <wp:extent cx="1246505" cy="831743"/>
            <wp:effectExtent l="0" t="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505" cy="831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CAB">
        <w:rPr>
          <w:rFonts w:asciiTheme="majorEastAsia" w:eastAsiaTheme="majorEastAsia" w:hAnsiTheme="majorEastAsia" w:hint="eastAsia"/>
          <w:szCs w:val="21"/>
        </w:rPr>
        <w:t>＜</w:t>
      </w:r>
      <w:r w:rsidR="00085EFE" w:rsidRPr="00B70CAB">
        <w:rPr>
          <w:rFonts w:asciiTheme="majorEastAsia" w:eastAsiaTheme="majorEastAsia" w:hAnsiTheme="majorEastAsia" w:hint="eastAsia"/>
          <w:szCs w:val="21"/>
        </w:rPr>
        <w:t>総代会議案</w:t>
      </w:r>
      <w:r w:rsidR="00B70CAB">
        <w:rPr>
          <w:rFonts w:asciiTheme="majorEastAsia" w:eastAsiaTheme="majorEastAsia" w:hAnsiTheme="majorEastAsia" w:hint="eastAsia"/>
          <w:szCs w:val="21"/>
        </w:rPr>
        <w:t>＞</w:t>
      </w:r>
    </w:p>
    <w:p w14:paraId="4FBBE94D" w14:textId="10D5AE65" w:rsidR="00085EFE" w:rsidRPr="00B70CAB" w:rsidRDefault="00085EFE" w:rsidP="003719B2">
      <w:pPr>
        <w:ind w:firstLineChars="200" w:firstLine="405"/>
        <w:rPr>
          <w:rFonts w:asciiTheme="majorEastAsia" w:eastAsiaTheme="majorEastAsia" w:hAnsiTheme="majorEastAsia"/>
          <w:szCs w:val="21"/>
        </w:rPr>
      </w:pPr>
      <w:r w:rsidRPr="00B70CAB">
        <w:rPr>
          <w:rFonts w:asciiTheme="majorEastAsia" w:eastAsiaTheme="majorEastAsia" w:hAnsiTheme="majorEastAsia" w:hint="eastAsia"/>
          <w:szCs w:val="21"/>
        </w:rPr>
        <w:t>第１号議案　　２０</w:t>
      </w:r>
      <w:r w:rsidR="008A2310">
        <w:rPr>
          <w:rFonts w:asciiTheme="majorEastAsia" w:eastAsiaTheme="majorEastAsia" w:hAnsiTheme="majorEastAsia" w:hint="eastAsia"/>
          <w:szCs w:val="21"/>
        </w:rPr>
        <w:t>２０</w:t>
      </w:r>
      <w:r w:rsidRPr="00B70CAB">
        <w:rPr>
          <w:rFonts w:asciiTheme="majorEastAsia" w:eastAsiaTheme="majorEastAsia" w:hAnsiTheme="majorEastAsia" w:hint="eastAsia"/>
          <w:szCs w:val="21"/>
        </w:rPr>
        <w:t>年度活動報告・２０</w:t>
      </w:r>
      <w:r w:rsidR="008A2310">
        <w:rPr>
          <w:rFonts w:asciiTheme="majorEastAsia" w:eastAsiaTheme="majorEastAsia" w:hAnsiTheme="majorEastAsia" w:hint="eastAsia"/>
          <w:szCs w:val="21"/>
        </w:rPr>
        <w:t>２１</w:t>
      </w:r>
      <w:r w:rsidRPr="00B70CAB">
        <w:rPr>
          <w:rFonts w:asciiTheme="majorEastAsia" w:eastAsiaTheme="majorEastAsia" w:hAnsiTheme="majorEastAsia" w:hint="eastAsia"/>
          <w:szCs w:val="21"/>
        </w:rPr>
        <w:t>年度活動方針決定の件</w:t>
      </w:r>
    </w:p>
    <w:p w14:paraId="76F20D01" w14:textId="64F30EF9" w:rsidR="00085EFE" w:rsidRPr="00B70CAB" w:rsidRDefault="00085EFE" w:rsidP="009336CA">
      <w:pPr>
        <w:tabs>
          <w:tab w:val="right" w:pos="9752"/>
        </w:tabs>
        <w:ind w:firstLineChars="200" w:firstLine="405"/>
        <w:rPr>
          <w:rFonts w:asciiTheme="majorEastAsia" w:eastAsiaTheme="majorEastAsia" w:hAnsiTheme="majorEastAsia"/>
          <w:szCs w:val="21"/>
        </w:rPr>
      </w:pPr>
      <w:r w:rsidRPr="00B70CAB">
        <w:rPr>
          <w:rFonts w:asciiTheme="majorEastAsia" w:eastAsiaTheme="majorEastAsia" w:hAnsiTheme="majorEastAsia" w:hint="eastAsia"/>
          <w:szCs w:val="21"/>
        </w:rPr>
        <w:t>第２号議案　　２０</w:t>
      </w:r>
      <w:r w:rsidR="008A2310">
        <w:rPr>
          <w:rFonts w:asciiTheme="majorEastAsia" w:eastAsiaTheme="majorEastAsia" w:hAnsiTheme="majorEastAsia" w:hint="eastAsia"/>
          <w:szCs w:val="21"/>
        </w:rPr>
        <w:t>２０</w:t>
      </w:r>
      <w:r w:rsidRPr="00B70CAB">
        <w:rPr>
          <w:rFonts w:asciiTheme="majorEastAsia" w:eastAsiaTheme="majorEastAsia" w:hAnsiTheme="majorEastAsia" w:hint="eastAsia"/>
          <w:szCs w:val="21"/>
        </w:rPr>
        <w:t>度事業報告</w:t>
      </w:r>
      <w:r w:rsidR="00FB3A9A" w:rsidRPr="00B70CAB">
        <w:rPr>
          <w:rFonts w:asciiTheme="majorEastAsia" w:eastAsiaTheme="majorEastAsia" w:hAnsiTheme="majorEastAsia" w:hint="eastAsia"/>
          <w:szCs w:val="21"/>
        </w:rPr>
        <w:t>書</w:t>
      </w:r>
      <w:r w:rsidRPr="00B70CAB">
        <w:rPr>
          <w:rFonts w:asciiTheme="majorEastAsia" w:eastAsiaTheme="majorEastAsia" w:hAnsiTheme="majorEastAsia" w:hint="eastAsia"/>
          <w:szCs w:val="21"/>
        </w:rPr>
        <w:t xml:space="preserve">・決算関係書類・剰余金処分案承認の件　 　　</w:t>
      </w:r>
      <w:r w:rsidR="009336CA">
        <w:rPr>
          <w:rFonts w:asciiTheme="majorEastAsia" w:eastAsiaTheme="majorEastAsia" w:hAnsiTheme="majorEastAsia"/>
          <w:szCs w:val="21"/>
        </w:rPr>
        <w:tab/>
      </w:r>
    </w:p>
    <w:p w14:paraId="3EE9DDFE" w14:textId="5B925B1E" w:rsidR="00085EFE" w:rsidRPr="00B70CAB" w:rsidRDefault="0038148A" w:rsidP="003719B2">
      <w:pPr>
        <w:ind w:firstLineChars="200" w:firstLine="405"/>
        <w:rPr>
          <w:rFonts w:asciiTheme="majorEastAsia" w:eastAsiaTheme="majorEastAsia" w:hAnsiTheme="majorEastAsia"/>
          <w:szCs w:val="21"/>
        </w:rPr>
      </w:pPr>
      <w:r>
        <w:rPr>
          <w:noProof/>
        </w:rPr>
        <w:drawing>
          <wp:anchor distT="0" distB="0" distL="114300" distR="114300" simplePos="0" relativeHeight="251665408" behindDoc="0" locked="0" layoutInCell="1" allowOverlap="1" wp14:anchorId="75A1C47C" wp14:editId="2C0A5492">
            <wp:simplePos x="0" y="0"/>
            <wp:positionH relativeFrom="margin">
              <wp:posOffset>4392930</wp:posOffset>
            </wp:positionH>
            <wp:positionV relativeFrom="paragraph">
              <wp:posOffset>27940</wp:posOffset>
            </wp:positionV>
            <wp:extent cx="1193514" cy="796290"/>
            <wp:effectExtent l="0" t="0" r="698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514"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EFE" w:rsidRPr="00B70CAB">
        <w:rPr>
          <w:rFonts w:asciiTheme="majorEastAsia" w:eastAsiaTheme="majorEastAsia" w:hAnsiTheme="majorEastAsia" w:hint="eastAsia"/>
          <w:szCs w:val="21"/>
        </w:rPr>
        <w:t>第３号議案　　２０</w:t>
      </w:r>
      <w:r w:rsidR="008A2310">
        <w:rPr>
          <w:rFonts w:asciiTheme="majorEastAsia" w:eastAsiaTheme="majorEastAsia" w:hAnsiTheme="majorEastAsia" w:hint="eastAsia"/>
          <w:szCs w:val="21"/>
        </w:rPr>
        <w:t>２１</w:t>
      </w:r>
      <w:r w:rsidR="00085EFE" w:rsidRPr="00B70CAB">
        <w:rPr>
          <w:rFonts w:asciiTheme="majorEastAsia" w:eastAsiaTheme="majorEastAsia" w:hAnsiTheme="majorEastAsia" w:hint="eastAsia"/>
          <w:szCs w:val="21"/>
        </w:rPr>
        <w:t>年度事業計画・事業予算決定の件</w:t>
      </w:r>
      <w:r w:rsidR="00085EFE" w:rsidRPr="00B70CAB">
        <w:rPr>
          <w:rFonts w:asciiTheme="majorEastAsia" w:eastAsiaTheme="majorEastAsia" w:hAnsiTheme="majorEastAsia" w:hint="eastAsia"/>
          <w:szCs w:val="21"/>
        </w:rPr>
        <w:tab/>
      </w:r>
      <w:r w:rsidR="00085EFE" w:rsidRPr="00B70CAB">
        <w:rPr>
          <w:rFonts w:asciiTheme="majorEastAsia" w:eastAsiaTheme="majorEastAsia" w:hAnsiTheme="majorEastAsia" w:hint="eastAsia"/>
          <w:szCs w:val="21"/>
        </w:rPr>
        <w:tab/>
        <w:t xml:space="preserve">　　　　</w:t>
      </w:r>
    </w:p>
    <w:p w14:paraId="2CF63237" w14:textId="4DA43FFD" w:rsidR="00085EFE" w:rsidRPr="00B70CAB" w:rsidRDefault="00085EFE" w:rsidP="003719B2">
      <w:pPr>
        <w:ind w:firstLineChars="200" w:firstLine="405"/>
        <w:rPr>
          <w:rFonts w:asciiTheme="majorEastAsia" w:eastAsiaTheme="majorEastAsia" w:hAnsiTheme="majorEastAsia"/>
          <w:szCs w:val="21"/>
        </w:rPr>
      </w:pPr>
      <w:r w:rsidRPr="00B70CAB">
        <w:rPr>
          <w:rFonts w:asciiTheme="majorEastAsia" w:eastAsiaTheme="majorEastAsia" w:hAnsiTheme="majorEastAsia" w:hint="eastAsia"/>
          <w:szCs w:val="21"/>
        </w:rPr>
        <w:t xml:space="preserve">第４号議案　　</w:t>
      </w:r>
      <w:r w:rsidR="008A2310">
        <w:rPr>
          <w:rFonts w:asciiTheme="majorEastAsia" w:eastAsiaTheme="majorEastAsia" w:hAnsiTheme="majorEastAsia" w:hint="eastAsia"/>
          <w:szCs w:val="21"/>
        </w:rPr>
        <w:t>定款一部改正の件</w:t>
      </w:r>
    </w:p>
    <w:p w14:paraId="7BF132C1" w14:textId="0059ADC6" w:rsidR="00085EFE" w:rsidRPr="00B70CAB" w:rsidRDefault="00085EFE" w:rsidP="00FB3A9A">
      <w:pPr>
        <w:ind w:firstLineChars="200" w:firstLine="405"/>
        <w:rPr>
          <w:rFonts w:asciiTheme="majorEastAsia" w:eastAsiaTheme="majorEastAsia" w:hAnsiTheme="majorEastAsia"/>
          <w:szCs w:val="21"/>
        </w:rPr>
      </w:pPr>
      <w:r w:rsidRPr="00B70CAB">
        <w:rPr>
          <w:rFonts w:asciiTheme="majorEastAsia" w:eastAsiaTheme="majorEastAsia" w:hAnsiTheme="majorEastAsia" w:hint="eastAsia"/>
          <w:szCs w:val="21"/>
        </w:rPr>
        <w:t>第</w:t>
      </w:r>
      <w:r w:rsidR="00FB3A9A" w:rsidRPr="00B70CAB">
        <w:rPr>
          <w:rFonts w:asciiTheme="majorEastAsia" w:eastAsiaTheme="majorEastAsia" w:hAnsiTheme="majorEastAsia" w:hint="eastAsia"/>
          <w:szCs w:val="21"/>
        </w:rPr>
        <w:t>５</w:t>
      </w:r>
      <w:r w:rsidRPr="00B70CAB">
        <w:rPr>
          <w:rFonts w:asciiTheme="majorEastAsia" w:eastAsiaTheme="majorEastAsia" w:hAnsiTheme="majorEastAsia" w:hint="eastAsia"/>
          <w:szCs w:val="21"/>
        </w:rPr>
        <w:t>号議案　　役員報酬決定の件</w:t>
      </w:r>
    </w:p>
    <w:p w14:paraId="6F3520F4" w14:textId="42ED32B5" w:rsidR="00085EFE" w:rsidRPr="00B70CAB" w:rsidRDefault="00085EFE" w:rsidP="003719B2">
      <w:pPr>
        <w:ind w:firstLineChars="300" w:firstLine="607"/>
        <w:rPr>
          <w:rFonts w:asciiTheme="majorEastAsia" w:eastAsiaTheme="majorEastAsia" w:hAnsiTheme="majorEastAsia"/>
          <w:noProof/>
          <w:szCs w:val="21"/>
        </w:rPr>
      </w:pPr>
      <w:r w:rsidRPr="00B70CAB">
        <w:rPr>
          <w:rFonts w:asciiTheme="majorEastAsia" w:eastAsiaTheme="majorEastAsia" w:hAnsiTheme="majorEastAsia" w:hint="eastAsia"/>
          <w:noProof/>
          <w:szCs w:val="21"/>
        </w:rPr>
        <w:t>選挙　　　役員選挙の件</w:t>
      </w:r>
      <w:r w:rsidRPr="00B70CAB">
        <w:rPr>
          <w:rFonts w:asciiTheme="majorEastAsia" w:eastAsiaTheme="majorEastAsia" w:hAnsiTheme="majorEastAsia" w:hint="eastAsia"/>
          <w:noProof/>
          <w:szCs w:val="21"/>
        </w:rPr>
        <w:tab/>
      </w:r>
    </w:p>
    <w:p w14:paraId="643E20CE" w14:textId="498ED3AC" w:rsidR="00085EFE" w:rsidRDefault="005C603B" w:rsidP="00377B49">
      <w:pPr>
        <w:ind w:firstLineChars="400" w:firstLine="810"/>
        <w:rPr>
          <w:rFonts w:asciiTheme="majorEastAsia" w:eastAsiaTheme="majorEastAsia" w:hAnsiTheme="majorEastAsia"/>
          <w:szCs w:val="21"/>
          <w:u w:val="single"/>
        </w:rPr>
      </w:pPr>
      <w:r w:rsidRPr="009A3539">
        <w:rPr>
          <w:rFonts w:hint="eastAsia"/>
          <w:noProof/>
        </w:rPr>
        <w:drawing>
          <wp:anchor distT="0" distB="0" distL="114300" distR="114300" simplePos="0" relativeHeight="251661312" behindDoc="0" locked="0" layoutInCell="1" allowOverlap="1" wp14:anchorId="08D8383A" wp14:editId="7C3B0799">
            <wp:simplePos x="0" y="0"/>
            <wp:positionH relativeFrom="column">
              <wp:posOffset>3859530</wp:posOffset>
            </wp:positionH>
            <wp:positionV relativeFrom="paragraph">
              <wp:posOffset>258445</wp:posOffset>
            </wp:positionV>
            <wp:extent cx="2033007" cy="3171825"/>
            <wp:effectExtent l="0" t="0" r="571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007" cy="3171825"/>
                    </a:xfrm>
                    <a:prstGeom prst="rect">
                      <a:avLst/>
                    </a:prstGeom>
                  </pic:spPr>
                </pic:pic>
              </a:graphicData>
            </a:graphic>
            <wp14:sizeRelH relativeFrom="margin">
              <wp14:pctWidth>0</wp14:pctWidth>
            </wp14:sizeRelH>
            <wp14:sizeRelV relativeFrom="margin">
              <wp14:pctHeight>0</wp14:pctHeight>
            </wp14:sizeRelV>
          </wp:anchor>
        </w:drawing>
      </w:r>
      <w:r w:rsidR="00085EFE" w:rsidRPr="00B70CAB">
        <w:rPr>
          <w:rFonts w:asciiTheme="majorEastAsia" w:eastAsiaTheme="majorEastAsia" w:hAnsiTheme="majorEastAsia" w:hint="eastAsia"/>
          <w:szCs w:val="21"/>
          <w:u w:val="single"/>
        </w:rPr>
        <w:t>全議案、賛成多数で承認</w:t>
      </w:r>
      <w:r w:rsidR="003719B2" w:rsidRPr="00B70CAB">
        <w:rPr>
          <w:rFonts w:asciiTheme="majorEastAsia" w:eastAsiaTheme="majorEastAsia" w:hAnsiTheme="majorEastAsia" w:hint="eastAsia"/>
          <w:szCs w:val="21"/>
          <w:u w:val="single"/>
        </w:rPr>
        <w:t>され、役員</w:t>
      </w:r>
      <w:r w:rsidR="00085EFE" w:rsidRPr="00B70CAB">
        <w:rPr>
          <w:rFonts w:asciiTheme="majorEastAsia" w:eastAsiaTheme="majorEastAsia" w:hAnsiTheme="majorEastAsia" w:hint="eastAsia"/>
          <w:szCs w:val="21"/>
          <w:u w:val="single"/>
        </w:rPr>
        <w:t>立候補者全員</w:t>
      </w:r>
      <w:r w:rsidR="003719B2" w:rsidRPr="00B70CAB">
        <w:rPr>
          <w:rFonts w:asciiTheme="majorEastAsia" w:eastAsiaTheme="majorEastAsia" w:hAnsiTheme="majorEastAsia" w:hint="eastAsia"/>
          <w:szCs w:val="21"/>
          <w:u w:val="single"/>
        </w:rPr>
        <w:t>が信任投票で当選・就任</w:t>
      </w:r>
      <w:r w:rsidR="00085EFE" w:rsidRPr="00B70CAB">
        <w:rPr>
          <w:rFonts w:asciiTheme="majorEastAsia" w:eastAsiaTheme="majorEastAsia" w:hAnsiTheme="majorEastAsia" w:hint="eastAsia"/>
          <w:szCs w:val="21"/>
          <w:u w:val="single"/>
        </w:rPr>
        <w:t>されました。</w:t>
      </w:r>
    </w:p>
    <w:p w14:paraId="416553ED" w14:textId="33F14272" w:rsidR="00763B47" w:rsidRDefault="005C603B" w:rsidP="00763B47">
      <w:pPr>
        <w:rPr>
          <w:rFonts w:asciiTheme="majorEastAsia" w:eastAsiaTheme="majorEastAsia" w:hAnsiTheme="majorEastAsia"/>
          <w:szCs w:val="21"/>
          <w:u w:val="single"/>
        </w:rPr>
      </w:pPr>
      <w:r w:rsidRPr="009A3539">
        <w:rPr>
          <w:rFonts w:hint="eastAsia"/>
          <w:noProof/>
        </w:rPr>
        <w:drawing>
          <wp:anchor distT="0" distB="0" distL="114300" distR="114300" simplePos="0" relativeHeight="251662336" behindDoc="0" locked="0" layoutInCell="1" allowOverlap="1" wp14:anchorId="5E6F9BC8" wp14:editId="4384B59A">
            <wp:simplePos x="0" y="0"/>
            <wp:positionH relativeFrom="column">
              <wp:posOffset>154305</wp:posOffset>
            </wp:positionH>
            <wp:positionV relativeFrom="paragraph">
              <wp:posOffset>50800</wp:posOffset>
            </wp:positionV>
            <wp:extent cx="3638550" cy="27717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7346F" w14:textId="18C83E22" w:rsidR="006D4977" w:rsidRDefault="006D4977" w:rsidP="005E7B4F">
      <w:pPr>
        <w:numPr>
          <w:ilvl w:val="1"/>
          <w:numId w:val="1"/>
        </w:numPr>
        <w:rPr>
          <w:rFonts w:asciiTheme="majorEastAsia" w:eastAsiaTheme="majorEastAsia" w:hAnsiTheme="majorEastAsia"/>
          <w:szCs w:val="21"/>
        </w:rPr>
      </w:pPr>
      <w:r w:rsidRPr="006D4977">
        <w:rPr>
          <w:rFonts w:asciiTheme="majorEastAsia" w:eastAsiaTheme="majorEastAsia" w:hAnsiTheme="majorEastAsia" w:hint="eastAsia"/>
          <w:szCs w:val="21"/>
        </w:rPr>
        <w:t>総供給高は</w:t>
      </w:r>
      <w:r w:rsidRPr="006D4977">
        <w:rPr>
          <w:rFonts w:asciiTheme="majorEastAsia" w:eastAsiaTheme="majorEastAsia" w:hAnsiTheme="majorEastAsia"/>
          <w:szCs w:val="21"/>
        </w:rPr>
        <w:t>4億1,096万円で、予算比</w:t>
      </w:r>
      <w:r w:rsidR="009028D0">
        <w:rPr>
          <w:rFonts w:asciiTheme="majorEastAsia" w:eastAsiaTheme="majorEastAsia" w:hAnsiTheme="majorEastAsia" w:hint="eastAsia"/>
          <w:szCs w:val="21"/>
        </w:rPr>
        <w:t>▲</w:t>
      </w:r>
      <w:r w:rsidRPr="006D4977">
        <w:rPr>
          <w:rFonts w:asciiTheme="majorEastAsia" w:eastAsiaTheme="majorEastAsia" w:hAnsiTheme="majorEastAsia"/>
          <w:szCs w:val="21"/>
        </w:rPr>
        <w:t>38.1％、前年比</w:t>
      </w:r>
      <w:r w:rsidR="009028D0">
        <w:rPr>
          <w:rFonts w:asciiTheme="majorEastAsia" w:eastAsiaTheme="majorEastAsia" w:hAnsiTheme="majorEastAsia" w:hint="eastAsia"/>
          <w:szCs w:val="21"/>
        </w:rPr>
        <w:t>▲</w:t>
      </w:r>
      <w:r w:rsidRPr="006D4977">
        <w:rPr>
          <w:rFonts w:asciiTheme="majorEastAsia" w:eastAsiaTheme="majorEastAsia" w:hAnsiTheme="majorEastAsia"/>
          <w:szCs w:val="21"/>
        </w:rPr>
        <w:t>38.5％と大きく減少しました。</w:t>
      </w:r>
      <w:r w:rsidRPr="006D4977">
        <w:rPr>
          <w:rFonts w:asciiTheme="majorEastAsia" w:eastAsiaTheme="majorEastAsia" w:hAnsiTheme="majorEastAsia" w:hint="eastAsia"/>
          <w:szCs w:val="21"/>
        </w:rPr>
        <w:t>その中でも、</w:t>
      </w:r>
      <w:r w:rsidRPr="006D4977">
        <w:rPr>
          <w:rFonts w:asciiTheme="majorEastAsia" w:eastAsiaTheme="majorEastAsia" w:hAnsiTheme="majorEastAsia"/>
          <w:szCs w:val="21"/>
        </w:rPr>
        <w:t>校費供給の大幅伸長等プラスの要因もありました</w:t>
      </w:r>
      <w:r w:rsidRPr="006D4977">
        <w:rPr>
          <w:rFonts w:asciiTheme="majorEastAsia" w:eastAsiaTheme="majorEastAsia" w:hAnsiTheme="majorEastAsia" w:hint="eastAsia"/>
          <w:szCs w:val="21"/>
        </w:rPr>
        <w:t>。しかしながら</w:t>
      </w:r>
      <w:r>
        <w:rPr>
          <w:rFonts w:asciiTheme="majorEastAsia" w:eastAsiaTheme="majorEastAsia" w:hAnsiTheme="majorEastAsia" w:hint="eastAsia"/>
          <w:szCs w:val="21"/>
        </w:rPr>
        <w:t>、</w:t>
      </w:r>
      <w:r w:rsidRPr="006D4977">
        <w:rPr>
          <w:rFonts w:asciiTheme="majorEastAsia" w:eastAsiaTheme="majorEastAsia" w:hAnsiTheme="majorEastAsia"/>
          <w:szCs w:val="21"/>
        </w:rPr>
        <w:t>日常的な食品事業が昨年の半分以下となった穴は埋める事ができませんでした。</w:t>
      </w:r>
    </w:p>
    <w:p w14:paraId="296262AA" w14:textId="7F7C2459" w:rsidR="005C603B" w:rsidRDefault="006D4977" w:rsidP="005E7B4F">
      <w:pPr>
        <w:numPr>
          <w:ilvl w:val="1"/>
          <w:numId w:val="1"/>
        </w:numPr>
        <w:rPr>
          <w:rFonts w:asciiTheme="majorEastAsia" w:eastAsiaTheme="majorEastAsia" w:hAnsiTheme="majorEastAsia"/>
          <w:szCs w:val="21"/>
        </w:rPr>
      </w:pPr>
      <w:r w:rsidRPr="006D4977">
        <w:rPr>
          <w:rFonts w:asciiTheme="majorEastAsia" w:eastAsiaTheme="majorEastAsia" w:hAnsiTheme="majorEastAsia"/>
          <w:szCs w:val="21"/>
        </w:rPr>
        <w:t>供給剰余は8,609万円で、予算比</w:t>
      </w:r>
      <w:r>
        <w:rPr>
          <w:rFonts w:asciiTheme="majorEastAsia" w:eastAsiaTheme="majorEastAsia" w:hAnsiTheme="majorEastAsia" w:hint="eastAsia"/>
          <w:szCs w:val="21"/>
        </w:rPr>
        <w:t>▲</w:t>
      </w:r>
      <w:r w:rsidRPr="006D4977">
        <w:rPr>
          <w:rFonts w:asciiTheme="majorEastAsia" w:eastAsiaTheme="majorEastAsia" w:hAnsiTheme="majorEastAsia"/>
          <w:szCs w:val="21"/>
        </w:rPr>
        <w:t>48.1％、前年比</w:t>
      </w:r>
      <w:r w:rsidR="009028D0">
        <w:rPr>
          <w:rFonts w:asciiTheme="majorEastAsia" w:eastAsiaTheme="majorEastAsia" w:hAnsiTheme="majorEastAsia" w:hint="eastAsia"/>
          <w:szCs w:val="21"/>
        </w:rPr>
        <w:t>▲</w:t>
      </w:r>
      <w:r w:rsidRPr="006D4977">
        <w:rPr>
          <w:rFonts w:asciiTheme="majorEastAsia" w:eastAsiaTheme="majorEastAsia" w:hAnsiTheme="majorEastAsia"/>
          <w:szCs w:val="21"/>
        </w:rPr>
        <w:t>47.9％となりました。剰余率の低い、校費関連の供給の占める割合が高くなったため、減少幅が大きくなりました。</w:t>
      </w:r>
      <w:r>
        <w:rPr>
          <w:rFonts w:asciiTheme="majorEastAsia" w:eastAsiaTheme="majorEastAsia" w:hAnsiTheme="majorEastAsia" w:hint="eastAsia"/>
          <w:szCs w:val="21"/>
        </w:rPr>
        <w:t>経費を引いた</w:t>
      </w:r>
      <w:r w:rsidRPr="006D4977">
        <w:rPr>
          <w:rFonts w:asciiTheme="majorEastAsia" w:eastAsiaTheme="majorEastAsia" w:hAnsiTheme="majorEastAsia" w:hint="eastAsia"/>
          <w:szCs w:val="21"/>
        </w:rPr>
        <w:t>事業剰余は</w:t>
      </w:r>
      <w:r>
        <w:rPr>
          <w:rFonts w:asciiTheme="majorEastAsia" w:eastAsiaTheme="majorEastAsia" w:hAnsiTheme="majorEastAsia" w:hint="eastAsia"/>
          <w:szCs w:val="21"/>
        </w:rPr>
        <w:t>▲</w:t>
      </w:r>
      <w:r w:rsidRPr="006D4977">
        <w:rPr>
          <w:rFonts w:asciiTheme="majorEastAsia" w:eastAsiaTheme="majorEastAsia" w:hAnsiTheme="majorEastAsia" w:hint="eastAsia"/>
          <w:szCs w:val="21"/>
        </w:rPr>
        <w:t>4,181万であり、事業外収益、特別利益の増収のおかげで、損失の半分は補填出来たとはいえ、当期剰余金は</w:t>
      </w:r>
      <w:r>
        <w:rPr>
          <w:rFonts w:asciiTheme="majorEastAsia" w:eastAsiaTheme="majorEastAsia" w:hAnsiTheme="majorEastAsia" w:hint="eastAsia"/>
          <w:szCs w:val="21"/>
        </w:rPr>
        <w:t>▲</w:t>
      </w:r>
      <w:r w:rsidRPr="006D4977">
        <w:rPr>
          <w:rFonts w:asciiTheme="majorEastAsia" w:eastAsiaTheme="majorEastAsia" w:hAnsiTheme="majorEastAsia" w:hint="eastAsia"/>
          <w:szCs w:val="21"/>
        </w:rPr>
        <w:t>2,013万と大きな損失を出してしまいました。</w:t>
      </w:r>
    </w:p>
    <w:p w14:paraId="3C995E5B" w14:textId="0129FE99" w:rsidR="005E7B4F" w:rsidRPr="00B70CAB" w:rsidRDefault="006D4977" w:rsidP="005E7B4F">
      <w:pPr>
        <w:numPr>
          <w:ilvl w:val="1"/>
          <w:numId w:val="1"/>
        </w:numPr>
        <w:rPr>
          <w:rFonts w:asciiTheme="majorEastAsia" w:eastAsiaTheme="majorEastAsia" w:hAnsiTheme="majorEastAsia"/>
          <w:szCs w:val="21"/>
        </w:rPr>
      </w:pPr>
      <w:r w:rsidRPr="006D4977">
        <w:rPr>
          <w:rFonts w:asciiTheme="majorEastAsia" w:eastAsiaTheme="majorEastAsia" w:hAnsiTheme="majorEastAsia" w:hint="eastAsia"/>
          <w:szCs w:val="21"/>
        </w:rPr>
        <w:t>事業経費はコロナ禍での営業自粛や短縮営業の実施のため、人件費で前年△26.9％、物件費で△38.9％と削減はできておりますが、事業収入自体の減少をカバーできる物ではありませんでした。</w:t>
      </w:r>
    </w:p>
    <w:p w14:paraId="62C5964F" w14:textId="4E600F88" w:rsidR="00FB3A9A" w:rsidRPr="00B70CAB" w:rsidRDefault="005C603B" w:rsidP="00C53A4F">
      <w:pPr>
        <w:numPr>
          <w:ilvl w:val="1"/>
          <w:numId w:val="1"/>
        </w:numPr>
        <w:rPr>
          <w:rFonts w:asciiTheme="majorEastAsia" w:eastAsiaTheme="majorEastAsia" w:hAnsiTheme="majorEastAsia"/>
          <w:szCs w:val="21"/>
        </w:rPr>
      </w:pPr>
      <w:r>
        <w:rPr>
          <w:rFonts w:asciiTheme="majorEastAsia" w:eastAsiaTheme="majorEastAsia" w:hAnsiTheme="majorEastAsia" w:hint="eastAsia"/>
          <w:szCs w:val="21"/>
        </w:rPr>
        <w:t>21</w:t>
      </w:r>
      <w:r w:rsidR="00085EFE" w:rsidRPr="00B70CAB">
        <w:rPr>
          <w:rFonts w:asciiTheme="majorEastAsia" w:eastAsiaTheme="majorEastAsia" w:hAnsiTheme="majorEastAsia" w:hint="eastAsia"/>
          <w:szCs w:val="21"/>
        </w:rPr>
        <w:t>年度</w:t>
      </w:r>
      <w:r w:rsidR="006D4977">
        <w:rPr>
          <w:rFonts w:asciiTheme="majorEastAsia" w:eastAsiaTheme="majorEastAsia" w:hAnsiTheme="majorEastAsia" w:hint="eastAsia"/>
          <w:szCs w:val="21"/>
        </w:rPr>
        <w:t>は【リスタート】【再構築】等、１から組立てなおす事をかかげました。１年では回復しきれないと見込んで、供給</w:t>
      </w:r>
      <w:r w:rsidR="003719B2" w:rsidRPr="00B70CAB">
        <w:rPr>
          <w:rFonts w:asciiTheme="majorEastAsia" w:eastAsiaTheme="majorEastAsia" w:hAnsiTheme="majorEastAsia" w:hint="eastAsia"/>
          <w:szCs w:val="21"/>
        </w:rPr>
        <w:t>予算は、</w:t>
      </w:r>
      <w:r w:rsidR="006D4977">
        <w:rPr>
          <w:rFonts w:asciiTheme="majorEastAsia" w:eastAsiaTheme="majorEastAsia" w:hAnsiTheme="majorEastAsia" w:hint="eastAsia"/>
          <w:szCs w:val="21"/>
        </w:rPr>
        <w:t>この一年も約▲1,000万円のマイナス予算としました。</w:t>
      </w:r>
    </w:p>
    <w:p w14:paraId="512438F4" w14:textId="11635D5D" w:rsidR="00C53A4F" w:rsidRPr="00B70CAB" w:rsidRDefault="00377B49" w:rsidP="00C53A4F">
      <w:pPr>
        <w:pStyle w:val="a9"/>
        <w:numPr>
          <w:ilvl w:val="1"/>
          <w:numId w:val="1"/>
        </w:numPr>
        <w:ind w:leftChars="0"/>
        <w:rPr>
          <w:rFonts w:asciiTheme="majorEastAsia" w:eastAsiaTheme="majorEastAsia" w:hAnsiTheme="majorEastAsia"/>
          <w:szCs w:val="21"/>
        </w:rPr>
      </w:pPr>
      <w:r w:rsidRPr="00B70CAB">
        <w:rPr>
          <w:rFonts w:asciiTheme="majorEastAsia" w:eastAsiaTheme="majorEastAsia" w:hAnsiTheme="majorEastAsia" w:hint="eastAsia"/>
          <w:szCs w:val="21"/>
        </w:rPr>
        <w:t>総代会後の</w:t>
      </w:r>
      <w:r w:rsidR="004F7E2B" w:rsidRPr="00B70CAB">
        <w:rPr>
          <w:rFonts w:asciiTheme="majorEastAsia" w:eastAsiaTheme="majorEastAsia" w:hAnsiTheme="majorEastAsia" w:hint="eastAsia"/>
          <w:szCs w:val="21"/>
        </w:rPr>
        <w:t>第1回理事会において、理事長：久田研次（工学部教員）、副理事長：井上博行（国際地域学部教員）、専務理事：</w:t>
      </w:r>
      <w:r w:rsidR="005C603B">
        <w:rPr>
          <w:rFonts w:asciiTheme="majorEastAsia" w:eastAsiaTheme="majorEastAsia" w:hAnsiTheme="majorEastAsia" w:hint="eastAsia"/>
          <w:szCs w:val="21"/>
        </w:rPr>
        <w:t>堀内紀宏</w:t>
      </w:r>
      <w:r w:rsidRPr="00B70CAB">
        <w:rPr>
          <w:rFonts w:asciiTheme="majorEastAsia" w:eastAsiaTheme="majorEastAsia" w:hAnsiTheme="majorEastAsia" w:hint="eastAsia"/>
          <w:szCs w:val="21"/>
        </w:rPr>
        <w:t>（生協職員）</w:t>
      </w:r>
      <w:r w:rsidR="004F7E2B" w:rsidRPr="00B70CAB">
        <w:rPr>
          <w:rFonts w:asciiTheme="majorEastAsia" w:eastAsiaTheme="majorEastAsia" w:hAnsiTheme="majorEastAsia" w:hint="eastAsia"/>
          <w:szCs w:val="21"/>
        </w:rPr>
        <w:t>が互選されました。</w:t>
      </w:r>
    </w:p>
    <w:p w14:paraId="75A9C3D3" w14:textId="6358C0E5" w:rsidR="00C53A4F" w:rsidRPr="006D4977" w:rsidRDefault="00C53A4F" w:rsidP="006D4977">
      <w:pPr>
        <w:ind w:right="113"/>
        <w:jc w:val="right"/>
        <w:rPr>
          <w:rFonts w:asciiTheme="majorEastAsia" w:eastAsiaTheme="majorEastAsia" w:hAnsiTheme="majorEastAsia"/>
          <w:szCs w:val="21"/>
        </w:rPr>
      </w:pPr>
      <w:r w:rsidRPr="006D4977">
        <w:rPr>
          <w:rFonts w:asciiTheme="majorEastAsia" w:eastAsiaTheme="majorEastAsia" w:hAnsiTheme="majorEastAsia" w:hint="eastAsia"/>
          <w:szCs w:val="21"/>
        </w:rPr>
        <w:t>これから1年間</w:t>
      </w:r>
      <w:r w:rsidR="006D4977" w:rsidRPr="006D4977">
        <w:rPr>
          <w:rFonts w:asciiTheme="majorEastAsia" w:eastAsiaTheme="majorEastAsia" w:hAnsiTheme="majorEastAsia" w:hint="eastAsia"/>
          <w:szCs w:val="21"/>
        </w:rPr>
        <w:t>まだまだ厳しい状況が続きますが、</w:t>
      </w:r>
      <w:r w:rsidRPr="006D4977">
        <w:rPr>
          <w:rFonts w:asciiTheme="majorEastAsia" w:eastAsiaTheme="majorEastAsia" w:hAnsiTheme="majorEastAsia" w:hint="eastAsia"/>
          <w:szCs w:val="21"/>
        </w:rPr>
        <w:t>よろしくお願いいたします。</w:t>
      </w:r>
    </w:p>
    <w:sectPr w:rsidR="00C53A4F" w:rsidRPr="006D4977" w:rsidSect="003719B2">
      <w:headerReference w:type="default" r:id="rId11"/>
      <w:footerReference w:type="default" r:id="rId12"/>
      <w:pgSz w:w="11906" w:h="16838" w:code="9"/>
      <w:pgMar w:top="1440" w:right="1077" w:bottom="1440" w:left="1077" w:header="851" w:footer="992" w:gutter="0"/>
      <w:cols w:space="425"/>
      <w:docGrid w:type="linesAndChars" w:linePitch="33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230F" w14:textId="77777777" w:rsidR="00593412" w:rsidRDefault="00593412" w:rsidP="00F032DD">
      <w:r>
        <w:separator/>
      </w:r>
    </w:p>
  </w:endnote>
  <w:endnote w:type="continuationSeparator" w:id="0">
    <w:p w14:paraId="4385B490" w14:textId="77777777" w:rsidR="00593412" w:rsidRDefault="00593412" w:rsidP="00F0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AB1E" w14:textId="77777777" w:rsidR="00E27475" w:rsidRDefault="00E27475" w:rsidP="00FB3A9A">
    <w:pPr>
      <w:pStyle w:val="a7"/>
      <w:ind w:firstLineChars="3100" w:firstLine="6510"/>
    </w:pPr>
    <w:r>
      <w:rPr>
        <w:rFonts w:hint="eastAsia"/>
      </w:rPr>
      <w:t>福井大学生活協同組合</w:t>
    </w:r>
    <w:r w:rsidR="00FB3A9A">
      <w:rPr>
        <w:rFonts w:hint="eastAsia"/>
      </w:rPr>
      <w:t xml:space="preserve">　理事会</w:t>
    </w:r>
  </w:p>
  <w:p w14:paraId="2ADF896C" w14:textId="77777777" w:rsidR="00E27475" w:rsidRDefault="00E274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F134" w14:textId="77777777" w:rsidR="00593412" w:rsidRDefault="00593412" w:rsidP="00F032DD">
      <w:r>
        <w:separator/>
      </w:r>
    </w:p>
  </w:footnote>
  <w:footnote w:type="continuationSeparator" w:id="0">
    <w:p w14:paraId="49950309" w14:textId="77777777" w:rsidR="00593412" w:rsidRDefault="00593412" w:rsidP="00F0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67F8" w14:textId="217155A9" w:rsidR="00E27475" w:rsidRDefault="00E27475" w:rsidP="00E27475">
    <w:pPr>
      <w:pStyle w:val="a5"/>
    </w:pPr>
    <w:r>
      <w:rPr>
        <w:rFonts w:hint="eastAsia"/>
      </w:rPr>
      <w:t>組合員の皆さまへ　　　　　　　　　　　　　　　　　　　　　　　　　　　　２０</w:t>
    </w:r>
    <w:r w:rsidR="008A2310">
      <w:rPr>
        <w:rFonts w:hint="eastAsia"/>
      </w:rPr>
      <w:t>２１</w:t>
    </w:r>
    <w:r>
      <w:rPr>
        <w:rFonts w:hint="eastAsia"/>
      </w:rPr>
      <w:t>年５月</w:t>
    </w:r>
    <w:r w:rsidR="00FB3A9A">
      <w:rPr>
        <w:rFonts w:hint="eastAsia"/>
      </w:rPr>
      <w:t>２</w:t>
    </w:r>
    <w:r w:rsidR="009028D0">
      <w:rPr>
        <w:rFonts w:hint="eastAsia"/>
      </w:rPr>
      <w:t>６</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ABD"/>
    <w:multiLevelType w:val="hybridMultilevel"/>
    <w:tmpl w:val="3E46529A"/>
    <w:lvl w:ilvl="0" w:tplc="05F02520">
      <w:start w:val="1"/>
      <w:numFmt w:val="decimalFullWidth"/>
      <w:lvlText w:val="%1．"/>
      <w:lvlJc w:val="left"/>
      <w:pPr>
        <w:tabs>
          <w:tab w:val="num" w:pos="420"/>
        </w:tabs>
        <w:ind w:left="420" w:hanging="420"/>
      </w:pPr>
      <w:rPr>
        <w:rFonts w:hint="default"/>
      </w:rPr>
    </w:lvl>
    <w:lvl w:ilvl="1" w:tplc="9F8C2844">
      <w:start w:val="2005"/>
      <w:numFmt w:val="bullet"/>
      <w:lvlText w:val="□"/>
      <w:lvlJc w:val="left"/>
      <w:pPr>
        <w:tabs>
          <w:tab w:val="num" w:pos="780"/>
        </w:tabs>
        <w:ind w:left="780" w:hanging="360"/>
      </w:pPr>
      <w:rPr>
        <w:rFonts w:ascii="ＭＳ ゴシック" w:eastAsia="ＭＳ ゴシック" w:hAnsi="ＭＳ ゴシック" w:cs="Times New Roman" w:hint="eastAsia"/>
      </w:rPr>
    </w:lvl>
    <w:lvl w:ilvl="2" w:tplc="3D369104">
      <w:start w:val="1"/>
      <w:numFmt w:val="decimalEnclosedCircle"/>
      <w:lvlText w:val="%3"/>
      <w:lvlJc w:val="left"/>
      <w:pPr>
        <w:tabs>
          <w:tab w:val="num" w:pos="360"/>
        </w:tabs>
        <w:ind w:left="360" w:hanging="360"/>
      </w:pPr>
      <w:rPr>
        <w:rFonts w:ascii="ＭＳ ゴシック" w:eastAsia="ＭＳ ゴシック" w:hAnsi="ＭＳ ゴシック" w:hint="default"/>
        <w:b/>
        <w:sz w:val="21"/>
        <w:szCs w:val="21"/>
      </w:rPr>
    </w:lvl>
    <w:lvl w:ilvl="3" w:tplc="2DA468CE">
      <w:start w:val="2"/>
      <w:numFmt w:val="bullet"/>
      <w:lvlText w:val="・"/>
      <w:lvlJc w:val="left"/>
      <w:pPr>
        <w:tabs>
          <w:tab w:val="num" w:pos="2310"/>
        </w:tabs>
        <w:ind w:left="2310" w:hanging="105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2A"/>
    <w:rsid w:val="000814D2"/>
    <w:rsid w:val="00085EFE"/>
    <w:rsid w:val="00176D6E"/>
    <w:rsid w:val="002071ED"/>
    <w:rsid w:val="00254A2A"/>
    <w:rsid w:val="00291CC4"/>
    <w:rsid w:val="003719B2"/>
    <w:rsid w:val="00377B49"/>
    <w:rsid w:val="0038148A"/>
    <w:rsid w:val="004B1480"/>
    <w:rsid w:val="004C181F"/>
    <w:rsid w:val="004F7E2B"/>
    <w:rsid w:val="005040A0"/>
    <w:rsid w:val="00522741"/>
    <w:rsid w:val="0056492A"/>
    <w:rsid w:val="00593412"/>
    <w:rsid w:val="005C603B"/>
    <w:rsid w:val="005E7B4F"/>
    <w:rsid w:val="005F739D"/>
    <w:rsid w:val="00665799"/>
    <w:rsid w:val="00670C36"/>
    <w:rsid w:val="006B799D"/>
    <w:rsid w:val="006D4977"/>
    <w:rsid w:val="006F02FC"/>
    <w:rsid w:val="006F18FE"/>
    <w:rsid w:val="00763B47"/>
    <w:rsid w:val="007C5951"/>
    <w:rsid w:val="00876140"/>
    <w:rsid w:val="008A2310"/>
    <w:rsid w:val="008E259E"/>
    <w:rsid w:val="009018FC"/>
    <w:rsid w:val="009028D0"/>
    <w:rsid w:val="009336CA"/>
    <w:rsid w:val="0096163E"/>
    <w:rsid w:val="009A3539"/>
    <w:rsid w:val="009D1019"/>
    <w:rsid w:val="009E611E"/>
    <w:rsid w:val="00A26191"/>
    <w:rsid w:val="00A45CAE"/>
    <w:rsid w:val="00A708FA"/>
    <w:rsid w:val="00A905C9"/>
    <w:rsid w:val="00AB30CC"/>
    <w:rsid w:val="00AD6377"/>
    <w:rsid w:val="00B5233D"/>
    <w:rsid w:val="00B70CAB"/>
    <w:rsid w:val="00BC1B80"/>
    <w:rsid w:val="00BC3E17"/>
    <w:rsid w:val="00BC6EF1"/>
    <w:rsid w:val="00C17E91"/>
    <w:rsid w:val="00C53A4F"/>
    <w:rsid w:val="00C643C3"/>
    <w:rsid w:val="00D230DB"/>
    <w:rsid w:val="00DA508F"/>
    <w:rsid w:val="00E27475"/>
    <w:rsid w:val="00EA061E"/>
    <w:rsid w:val="00F032DD"/>
    <w:rsid w:val="00F353E7"/>
    <w:rsid w:val="00F67CF9"/>
    <w:rsid w:val="00FB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8A615"/>
  <w15:docId w15:val="{CE321E8F-3420-4FDE-B348-223C367E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A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A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4A2A"/>
    <w:rPr>
      <w:rFonts w:asciiTheme="majorHAnsi" w:eastAsiaTheme="majorEastAsia" w:hAnsiTheme="majorHAnsi" w:cstheme="majorBidi"/>
      <w:sz w:val="18"/>
      <w:szCs w:val="18"/>
    </w:rPr>
  </w:style>
  <w:style w:type="paragraph" w:styleId="a5">
    <w:name w:val="header"/>
    <w:basedOn w:val="a"/>
    <w:link w:val="a6"/>
    <w:uiPriority w:val="99"/>
    <w:unhideWhenUsed/>
    <w:rsid w:val="00F032DD"/>
    <w:pPr>
      <w:tabs>
        <w:tab w:val="center" w:pos="4252"/>
        <w:tab w:val="right" w:pos="8504"/>
      </w:tabs>
      <w:snapToGrid w:val="0"/>
    </w:pPr>
  </w:style>
  <w:style w:type="character" w:customStyle="1" w:styleId="a6">
    <w:name w:val="ヘッダー (文字)"/>
    <w:basedOn w:val="a0"/>
    <w:link w:val="a5"/>
    <w:uiPriority w:val="99"/>
    <w:rsid w:val="00F032DD"/>
    <w:rPr>
      <w:rFonts w:ascii="Century" w:eastAsia="ＭＳ 明朝" w:hAnsi="Century" w:cs="Times New Roman"/>
      <w:szCs w:val="24"/>
    </w:rPr>
  </w:style>
  <w:style w:type="paragraph" w:styleId="a7">
    <w:name w:val="footer"/>
    <w:basedOn w:val="a"/>
    <w:link w:val="a8"/>
    <w:uiPriority w:val="99"/>
    <w:unhideWhenUsed/>
    <w:rsid w:val="00F032DD"/>
    <w:pPr>
      <w:tabs>
        <w:tab w:val="center" w:pos="4252"/>
        <w:tab w:val="right" w:pos="8504"/>
      </w:tabs>
      <w:snapToGrid w:val="0"/>
    </w:pPr>
  </w:style>
  <w:style w:type="character" w:customStyle="1" w:styleId="a8">
    <w:name w:val="フッター (文字)"/>
    <w:basedOn w:val="a0"/>
    <w:link w:val="a7"/>
    <w:uiPriority w:val="99"/>
    <w:rsid w:val="00F032DD"/>
    <w:rPr>
      <w:rFonts w:ascii="Century" w:eastAsia="ＭＳ 明朝" w:hAnsi="Century" w:cs="Times New Roman"/>
      <w:szCs w:val="24"/>
    </w:rPr>
  </w:style>
  <w:style w:type="paragraph" w:styleId="a9">
    <w:name w:val="List Paragraph"/>
    <w:basedOn w:val="a"/>
    <w:uiPriority w:val="34"/>
    <w:qFormat/>
    <w:rsid w:val="004F7E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堀内紀宏</cp:lastModifiedBy>
  <cp:revision>5</cp:revision>
  <cp:lastPrinted>2021-05-26T03:23:00Z</cp:lastPrinted>
  <dcterms:created xsi:type="dcterms:W3CDTF">2021-05-24T09:59:00Z</dcterms:created>
  <dcterms:modified xsi:type="dcterms:W3CDTF">2021-05-27T02:31:00Z</dcterms:modified>
</cp:coreProperties>
</file>